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F85ABE" w:rsidRPr="007E341F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7E341F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7E341F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7E341F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7E341F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7E341F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7E341F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7E341F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7E341F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7E341F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53294F18" w:rsidR="00C44FC6" w:rsidRPr="007E341F" w:rsidRDefault="00D310DB" w:rsidP="00445403">
      <w:pPr>
        <w:rPr>
          <w:rFonts w:ascii="Calibri" w:hAnsi="Calibri" w:cs="Calibri"/>
          <w:sz w:val="22"/>
          <w:szCs w:val="22"/>
        </w:rPr>
      </w:pPr>
      <w:r w:rsidRPr="007E341F">
        <w:rPr>
          <w:rFonts w:ascii="Calibri" w:hAnsi="Calibri" w:cs="Calibri"/>
          <w:sz w:val="22"/>
          <w:szCs w:val="22"/>
        </w:rPr>
        <w:br/>
      </w:r>
      <w:r w:rsidR="00B24B5C" w:rsidRPr="001B0C0A">
        <w:rPr>
          <w:rFonts w:asciiTheme="minorHAnsi" w:hAnsiTheme="minorHAnsi" w:cstheme="minorHAnsi"/>
          <w:b/>
          <w:bCs/>
          <w:color w:val="FC4421"/>
          <w:sz w:val="32"/>
          <w:szCs w:val="32"/>
        </w:rPr>
        <w:t>Task 1: Renewables ‘energy pathways’ card sort + mini-audit</w:t>
      </w:r>
    </w:p>
    <w:p w14:paraId="3BCE45B9" w14:textId="77777777" w:rsidR="00F85ABE" w:rsidRPr="007E341F" w:rsidRDefault="00F85ABE" w:rsidP="00F85ABE">
      <w:pPr>
        <w:rPr>
          <w:rFonts w:ascii="Calibri" w:hAnsi="Calibri" w:cs="Calibri"/>
          <w:sz w:val="22"/>
          <w:szCs w:val="22"/>
        </w:rPr>
      </w:pPr>
    </w:p>
    <w:p w14:paraId="73559F53" w14:textId="77777777" w:rsidR="00F85ABE" w:rsidRPr="007E341F" w:rsidRDefault="00F85ABE" w:rsidP="00F85ABE">
      <w:pPr>
        <w:rPr>
          <w:rFonts w:ascii="Calibri" w:hAnsi="Calibri" w:cs="Calibri"/>
          <w:sz w:val="22"/>
          <w:szCs w:val="22"/>
        </w:rPr>
      </w:pPr>
      <w:r w:rsidRPr="007E341F">
        <w:rPr>
          <w:rFonts w:ascii="Calibri" w:hAnsi="Calibri" w:cs="Calibri"/>
          <w:b/>
          <w:sz w:val="22"/>
          <w:szCs w:val="22"/>
        </w:rPr>
        <w:t>Learning outcome</w:t>
      </w:r>
    </w:p>
    <w:p w14:paraId="36CE1A2E" w14:textId="77777777" w:rsidR="00F85ABE" w:rsidRPr="007E341F" w:rsidRDefault="00F85ABE" w:rsidP="00F85ABE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7E341F">
        <w:rPr>
          <w:rFonts w:cs="Calibri"/>
        </w:rPr>
        <w:t>Identify key renewable energy sources and storage types.</w:t>
      </w:r>
    </w:p>
    <w:p w14:paraId="1BCF2743" w14:textId="77777777" w:rsidR="00F85ABE" w:rsidRPr="007E341F" w:rsidRDefault="00F85ABE" w:rsidP="00F85ABE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7E341F">
        <w:rPr>
          <w:rFonts w:cs="Calibri"/>
        </w:rPr>
        <w:t>Describe each pathway as: Source → Conversion → Output → Storage/Use.</w:t>
      </w:r>
    </w:p>
    <w:p w14:paraId="7521F2EE" w14:textId="77777777" w:rsidR="00F85ABE" w:rsidRPr="007E341F" w:rsidRDefault="00F85ABE" w:rsidP="00F85ABE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7E341F">
        <w:rPr>
          <w:rFonts w:cs="Calibri"/>
        </w:rPr>
        <w:t>Link at least two renewables to air-conditioning or building services use-cases.</w:t>
      </w:r>
    </w:p>
    <w:p w14:paraId="32717A24" w14:textId="77777777" w:rsidR="00F85ABE" w:rsidRPr="007E341F" w:rsidRDefault="00F85ABE" w:rsidP="00F85ABE">
      <w:pPr>
        <w:rPr>
          <w:rFonts w:ascii="Calibri" w:hAnsi="Calibri" w:cs="Calibri"/>
          <w:sz w:val="22"/>
          <w:szCs w:val="22"/>
        </w:rPr>
      </w:pPr>
      <w:r w:rsidRPr="007E341F">
        <w:rPr>
          <w:rFonts w:ascii="Calibri" w:hAnsi="Calibri" w:cs="Calibri"/>
          <w:b/>
          <w:sz w:val="22"/>
          <w:szCs w:val="22"/>
        </w:rPr>
        <w:t>Practical task A: Energy pathway card sort (20 min)</w:t>
      </w:r>
    </w:p>
    <w:p w14:paraId="46677D49" w14:textId="77777777" w:rsidR="00F85ABE" w:rsidRPr="007E341F" w:rsidRDefault="00F85ABE" w:rsidP="00F85ABE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7E341F">
        <w:rPr>
          <w:rFonts w:cs="Calibri"/>
        </w:rPr>
        <w:t>Your tutor will provide a set of ‘cards’ OR you can create your own using the lists below.</w:t>
      </w:r>
    </w:p>
    <w:p w14:paraId="0B3E3AEE" w14:textId="77777777" w:rsidR="00F85ABE" w:rsidRPr="007E341F" w:rsidRDefault="00F85ABE" w:rsidP="00F85ABE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7E341F">
        <w:rPr>
          <w:rFonts w:cs="Calibri"/>
        </w:rPr>
        <w:t>On A3 paper, build 4 complete pathways using at least: wind, solar PV, solar thermal, and one of hydro/tidal/biofuel/waste-to-energy.</w:t>
      </w:r>
    </w:p>
    <w:p w14:paraId="6D677508" w14:textId="77777777" w:rsidR="00F85ABE" w:rsidRPr="007E341F" w:rsidRDefault="00F85ABE" w:rsidP="00F85ABE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7E341F">
        <w:rPr>
          <w:rFonts w:cs="Calibri"/>
        </w:rPr>
        <w:t>For each pathway, include: (1) energy source, (2) conversion steps, (3) output (electricity/heat), (4) where storage can be added.</w:t>
      </w:r>
    </w:p>
    <w:p w14:paraId="35019311" w14:textId="77777777" w:rsidR="00F85ABE" w:rsidRPr="007E341F" w:rsidRDefault="00F85ABE" w:rsidP="00F85ABE">
      <w:pPr>
        <w:rPr>
          <w:rFonts w:ascii="Calibri" w:hAnsi="Calibri" w:cs="Calibri"/>
          <w:sz w:val="22"/>
          <w:szCs w:val="22"/>
        </w:rPr>
      </w:pPr>
      <w:r w:rsidRPr="007E341F">
        <w:rPr>
          <w:rFonts w:ascii="Calibri" w:hAnsi="Calibri" w:cs="Calibri"/>
          <w:b/>
          <w:sz w:val="22"/>
          <w:szCs w:val="22"/>
        </w:rPr>
        <w:t>Card lists (use these if making your own)</w:t>
      </w:r>
    </w:p>
    <w:p w14:paraId="1873C107" w14:textId="77777777" w:rsidR="00F85ABE" w:rsidRPr="007E341F" w:rsidRDefault="00F85ABE" w:rsidP="00F85ABE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7E341F">
        <w:rPr>
          <w:rFonts w:cs="Calibri"/>
        </w:rPr>
        <w:t>Sources: wind / sunlight / river water / tides / biomass / municipal waste</w:t>
      </w:r>
    </w:p>
    <w:p w14:paraId="2BC0F8D2" w14:textId="77777777" w:rsidR="00F85ABE" w:rsidRPr="007E341F" w:rsidRDefault="00F85ABE" w:rsidP="00F85ABE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7E341F">
        <w:rPr>
          <w:rFonts w:cs="Calibri"/>
        </w:rPr>
        <w:t>Converters: rotor / turbine / generator / inverter / heat exchanger / boiler / engine / steam turbine</w:t>
      </w:r>
    </w:p>
    <w:p w14:paraId="25164A83" w14:textId="77777777" w:rsidR="00F85ABE" w:rsidRPr="007E341F" w:rsidRDefault="00F85ABE" w:rsidP="00F85ABE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7E341F">
        <w:rPr>
          <w:rFonts w:cs="Calibri"/>
        </w:rPr>
        <w:t>Outputs: electricity (AC/DC) / hot water / steam / district heat</w:t>
      </w:r>
    </w:p>
    <w:p w14:paraId="63353C3C" w14:textId="77777777" w:rsidR="00F85ABE" w:rsidRPr="007E341F" w:rsidRDefault="00F85ABE" w:rsidP="00F85ABE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7E341F">
        <w:rPr>
          <w:rFonts w:cs="Calibri"/>
        </w:rPr>
        <w:t>Storage: battery / hot water cylinder / thermal store / ice/chilled water tank / pumped hydro</w:t>
      </w:r>
    </w:p>
    <w:p w14:paraId="0C54AFED" w14:textId="77777777" w:rsidR="00F85ABE" w:rsidRPr="007E341F" w:rsidRDefault="00F85ABE" w:rsidP="00F85ABE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7E341F">
        <w:rPr>
          <w:rFonts w:cs="Calibri"/>
        </w:rPr>
        <w:t>End uses (AC link): chiller / heat pump / absorption chiller / ventilation fans / pumps</w:t>
      </w:r>
    </w:p>
    <w:p w14:paraId="27EDE0AE" w14:textId="77777777" w:rsidR="00F85ABE" w:rsidRPr="007E341F" w:rsidRDefault="00F85ABE" w:rsidP="00F85ABE">
      <w:pPr>
        <w:rPr>
          <w:rFonts w:ascii="Calibri" w:hAnsi="Calibri" w:cs="Calibri"/>
          <w:sz w:val="22"/>
          <w:szCs w:val="22"/>
        </w:rPr>
      </w:pPr>
      <w:r w:rsidRPr="007E341F">
        <w:rPr>
          <w:rFonts w:ascii="Calibri" w:hAnsi="Calibri" w:cs="Calibri"/>
          <w:b/>
          <w:sz w:val="22"/>
          <w:szCs w:val="22"/>
        </w:rPr>
        <w:t>Evidence: Paste or sketch your 4 pathways here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8"/>
        <w:gridCol w:w="2934"/>
        <w:gridCol w:w="2508"/>
        <w:gridCol w:w="2506"/>
      </w:tblGrid>
      <w:tr w:rsidR="001B0C0A" w:rsidRPr="001B0C0A" w14:paraId="66058C7E" w14:textId="77777777" w:rsidTr="001B0C0A">
        <w:tc>
          <w:tcPr>
            <w:tcW w:w="2520" w:type="dxa"/>
            <w:shd w:val="clear" w:color="auto" w:fill="FC4421"/>
          </w:tcPr>
          <w:p w14:paraId="6BD134EC" w14:textId="77777777" w:rsidR="00F85ABE" w:rsidRPr="001B0C0A" w:rsidRDefault="00F85ABE" w:rsidP="00EB17DA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1B0C0A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Pathway name</w:t>
            </w:r>
          </w:p>
        </w:tc>
        <w:tc>
          <w:tcPr>
            <w:tcW w:w="2520" w:type="dxa"/>
            <w:shd w:val="clear" w:color="auto" w:fill="FC4421"/>
          </w:tcPr>
          <w:p w14:paraId="53E82709" w14:textId="77777777" w:rsidR="00F85ABE" w:rsidRPr="001B0C0A" w:rsidRDefault="00F85ABE" w:rsidP="00EB17DA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1B0C0A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Sketch/notes (source→conversion→output)</w:t>
            </w:r>
          </w:p>
        </w:tc>
        <w:tc>
          <w:tcPr>
            <w:tcW w:w="2520" w:type="dxa"/>
            <w:shd w:val="clear" w:color="auto" w:fill="FC4421"/>
          </w:tcPr>
          <w:p w14:paraId="0C2E744A" w14:textId="77777777" w:rsidR="00F85ABE" w:rsidRPr="001B0C0A" w:rsidRDefault="00F85ABE" w:rsidP="00EB17DA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1B0C0A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Storage point(s)</w:t>
            </w:r>
          </w:p>
        </w:tc>
        <w:tc>
          <w:tcPr>
            <w:tcW w:w="2520" w:type="dxa"/>
            <w:shd w:val="clear" w:color="auto" w:fill="FC4421"/>
          </w:tcPr>
          <w:p w14:paraId="6D300390" w14:textId="77777777" w:rsidR="00F85ABE" w:rsidRPr="001B0C0A" w:rsidRDefault="00F85ABE" w:rsidP="00EB17DA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1B0C0A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HVAC link</w:t>
            </w:r>
          </w:p>
        </w:tc>
      </w:tr>
      <w:tr w:rsidR="00F85ABE" w:rsidRPr="007E341F" w14:paraId="03895250" w14:textId="77777777" w:rsidTr="007E2C94">
        <w:tc>
          <w:tcPr>
            <w:tcW w:w="2520" w:type="dxa"/>
          </w:tcPr>
          <w:p w14:paraId="7DEBAE3D" w14:textId="77777777" w:rsidR="00F85ABE" w:rsidRPr="007E341F" w:rsidRDefault="00F85ABE" w:rsidP="00EB17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55884CA6" w14:textId="77777777" w:rsidR="00F85ABE" w:rsidRPr="007E341F" w:rsidRDefault="00F85ABE" w:rsidP="00EB17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68F16B1F" w14:textId="77777777" w:rsidR="00F85ABE" w:rsidRPr="007E341F" w:rsidRDefault="00F85ABE" w:rsidP="00EB17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10A776E8" w14:textId="77777777" w:rsidR="00F85ABE" w:rsidRPr="007E341F" w:rsidRDefault="00F85ABE" w:rsidP="00EB17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5ABE" w:rsidRPr="007E341F" w14:paraId="07FC8BA8" w14:textId="77777777" w:rsidTr="007E2C94">
        <w:tc>
          <w:tcPr>
            <w:tcW w:w="2520" w:type="dxa"/>
          </w:tcPr>
          <w:p w14:paraId="46278B19" w14:textId="77777777" w:rsidR="00F85ABE" w:rsidRPr="007E341F" w:rsidRDefault="00F85ABE" w:rsidP="00EB17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76101538" w14:textId="77777777" w:rsidR="00F85ABE" w:rsidRPr="007E341F" w:rsidRDefault="00F85ABE" w:rsidP="00EB17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620B0F0F" w14:textId="77777777" w:rsidR="00F85ABE" w:rsidRPr="007E341F" w:rsidRDefault="00F85ABE" w:rsidP="00EB17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5D4DAD41" w14:textId="77777777" w:rsidR="00F85ABE" w:rsidRPr="007E341F" w:rsidRDefault="00F85ABE" w:rsidP="00EB17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5ABE" w:rsidRPr="007E341F" w14:paraId="307E366F" w14:textId="77777777" w:rsidTr="007E2C94">
        <w:tc>
          <w:tcPr>
            <w:tcW w:w="2520" w:type="dxa"/>
          </w:tcPr>
          <w:p w14:paraId="7E8654DD" w14:textId="77777777" w:rsidR="00F85ABE" w:rsidRPr="007E341F" w:rsidRDefault="00F85ABE" w:rsidP="00EB17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0272A244" w14:textId="77777777" w:rsidR="00F85ABE" w:rsidRPr="007E341F" w:rsidRDefault="00F85ABE" w:rsidP="00EB17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02C7C779" w14:textId="77777777" w:rsidR="00F85ABE" w:rsidRPr="007E341F" w:rsidRDefault="00F85ABE" w:rsidP="00EB17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453C2C59" w14:textId="77777777" w:rsidR="00F85ABE" w:rsidRPr="007E341F" w:rsidRDefault="00F85ABE" w:rsidP="00EB17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5ABE" w:rsidRPr="007E341F" w14:paraId="75786B5B" w14:textId="77777777" w:rsidTr="007E2C94">
        <w:tc>
          <w:tcPr>
            <w:tcW w:w="2520" w:type="dxa"/>
          </w:tcPr>
          <w:p w14:paraId="74FB05EE" w14:textId="77777777" w:rsidR="00F85ABE" w:rsidRPr="007E341F" w:rsidRDefault="00F85ABE" w:rsidP="00EB17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5D1F71D9" w14:textId="77777777" w:rsidR="00F85ABE" w:rsidRPr="007E341F" w:rsidRDefault="00F85ABE" w:rsidP="00EB17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1A5F6B60" w14:textId="77777777" w:rsidR="00F85ABE" w:rsidRPr="007E341F" w:rsidRDefault="00F85ABE" w:rsidP="00EB17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59A6F7AC" w14:textId="77777777" w:rsidR="00F85ABE" w:rsidRPr="007E341F" w:rsidRDefault="00F85ABE" w:rsidP="00EB17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7BB7526" w14:textId="77777777" w:rsidR="00F85ABE" w:rsidRPr="007E341F" w:rsidRDefault="00F85ABE" w:rsidP="00F85ABE">
      <w:pPr>
        <w:rPr>
          <w:rFonts w:ascii="Calibri" w:hAnsi="Calibri" w:cs="Calibri"/>
          <w:sz w:val="22"/>
          <w:szCs w:val="22"/>
        </w:rPr>
      </w:pPr>
    </w:p>
    <w:p w14:paraId="5849B190" w14:textId="77777777" w:rsidR="001B0C0A" w:rsidRDefault="001B0C0A" w:rsidP="00F85ABE">
      <w:pPr>
        <w:rPr>
          <w:rFonts w:ascii="Calibri" w:hAnsi="Calibri" w:cs="Calibri"/>
          <w:b/>
          <w:sz w:val="22"/>
          <w:szCs w:val="22"/>
        </w:rPr>
      </w:pPr>
    </w:p>
    <w:p w14:paraId="5CEA27E6" w14:textId="77777777" w:rsidR="001B0C0A" w:rsidRDefault="001B0C0A" w:rsidP="00F85ABE">
      <w:pPr>
        <w:rPr>
          <w:rFonts w:ascii="Calibri" w:hAnsi="Calibri" w:cs="Calibri"/>
          <w:b/>
          <w:sz w:val="22"/>
          <w:szCs w:val="22"/>
        </w:rPr>
      </w:pPr>
    </w:p>
    <w:p w14:paraId="6C7A65EC" w14:textId="77777777" w:rsidR="001B0C0A" w:rsidRDefault="001B0C0A" w:rsidP="00F85ABE">
      <w:pPr>
        <w:rPr>
          <w:rFonts w:ascii="Calibri" w:hAnsi="Calibri" w:cs="Calibri"/>
          <w:b/>
          <w:sz w:val="22"/>
          <w:szCs w:val="22"/>
        </w:rPr>
      </w:pPr>
    </w:p>
    <w:p w14:paraId="0AF91902" w14:textId="77777777" w:rsidR="001B0C0A" w:rsidRDefault="001B0C0A" w:rsidP="00F85ABE">
      <w:pPr>
        <w:rPr>
          <w:rFonts w:ascii="Calibri" w:hAnsi="Calibri" w:cs="Calibri"/>
          <w:b/>
          <w:sz w:val="22"/>
          <w:szCs w:val="22"/>
        </w:rPr>
      </w:pPr>
    </w:p>
    <w:p w14:paraId="0883E151" w14:textId="77777777" w:rsidR="001B0C0A" w:rsidRDefault="001B0C0A" w:rsidP="00F85ABE">
      <w:pPr>
        <w:rPr>
          <w:rFonts w:ascii="Calibri" w:hAnsi="Calibri" w:cs="Calibri"/>
          <w:b/>
          <w:sz w:val="22"/>
          <w:szCs w:val="22"/>
        </w:rPr>
      </w:pPr>
    </w:p>
    <w:p w14:paraId="0F3A2FBD" w14:textId="77777777" w:rsidR="001B0C0A" w:rsidRDefault="001B0C0A" w:rsidP="00F85ABE">
      <w:pPr>
        <w:rPr>
          <w:rFonts w:ascii="Calibri" w:hAnsi="Calibri" w:cs="Calibri"/>
          <w:b/>
          <w:sz w:val="22"/>
          <w:szCs w:val="22"/>
        </w:rPr>
      </w:pPr>
    </w:p>
    <w:p w14:paraId="5D8A0CA4" w14:textId="466797DF" w:rsidR="00F85ABE" w:rsidRPr="007E341F" w:rsidRDefault="00F85ABE" w:rsidP="00F85ABE">
      <w:pPr>
        <w:rPr>
          <w:rFonts w:ascii="Calibri" w:hAnsi="Calibri" w:cs="Calibri"/>
          <w:sz w:val="22"/>
          <w:szCs w:val="22"/>
        </w:rPr>
      </w:pPr>
      <w:r w:rsidRPr="007E341F">
        <w:rPr>
          <w:rFonts w:ascii="Calibri" w:hAnsi="Calibri" w:cs="Calibri"/>
          <w:b/>
          <w:sz w:val="22"/>
          <w:szCs w:val="22"/>
        </w:rPr>
        <w:t>Practical task B: Quick ‘building energy audit’ (15–20 min)</w:t>
      </w:r>
    </w:p>
    <w:p w14:paraId="1413E79E" w14:textId="77777777" w:rsidR="00F85ABE" w:rsidRPr="007E341F" w:rsidRDefault="00F85ABE" w:rsidP="00F85ABE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7E341F">
        <w:rPr>
          <w:rFonts w:cs="Calibri"/>
        </w:rPr>
        <w:t>Look around your classroom/workshop area (or use a floor plan/photo if provided).</w:t>
      </w:r>
    </w:p>
    <w:p w14:paraId="5AA94B6C" w14:textId="77777777" w:rsidR="00F85ABE" w:rsidRPr="007E341F" w:rsidRDefault="00F85ABE" w:rsidP="00F85ABE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7E341F">
        <w:rPr>
          <w:rFonts w:cs="Calibri"/>
        </w:rPr>
        <w:t>List 6 electrical loads and decide if each is: Essential / Non-essential / Shiftable.</w:t>
      </w:r>
    </w:p>
    <w:p w14:paraId="2BBF62D3" w14:textId="2B31C4A2" w:rsidR="00F85ABE" w:rsidRPr="007E341F" w:rsidRDefault="00F85ABE" w:rsidP="00F85ABE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7E341F">
        <w:rPr>
          <w:rFonts w:cs="Calibri"/>
        </w:rPr>
        <w:t>For any ‘shiftable’ load, suggest when it could run to better match renewables (e.g. midday solar, windy night).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6"/>
        <w:gridCol w:w="2016"/>
        <w:gridCol w:w="2016"/>
        <w:gridCol w:w="2016"/>
        <w:gridCol w:w="2016"/>
      </w:tblGrid>
      <w:tr w:rsidR="001B0C0A" w:rsidRPr="001B0C0A" w14:paraId="15DF793F" w14:textId="77777777" w:rsidTr="001B0C0A">
        <w:tc>
          <w:tcPr>
            <w:tcW w:w="2016" w:type="dxa"/>
            <w:shd w:val="clear" w:color="auto" w:fill="FC4421"/>
          </w:tcPr>
          <w:p w14:paraId="683F0467" w14:textId="5C5BA1E2" w:rsidR="00F85ABE" w:rsidRPr="001B0C0A" w:rsidRDefault="00F85ABE" w:rsidP="00EB17DA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1B0C0A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Load (e.g. AC unit, PC)</w:t>
            </w:r>
          </w:p>
        </w:tc>
        <w:tc>
          <w:tcPr>
            <w:tcW w:w="2016" w:type="dxa"/>
            <w:shd w:val="clear" w:color="auto" w:fill="FC4421"/>
          </w:tcPr>
          <w:p w14:paraId="5498D5C2" w14:textId="77777777" w:rsidR="00F85ABE" w:rsidRPr="001B0C0A" w:rsidRDefault="00F85ABE" w:rsidP="00EB17DA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1B0C0A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Essential?</w:t>
            </w:r>
          </w:p>
        </w:tc>
        <w:tc>
          <w:tcPr>
            <w:tcW w:w="2016" w:type="dxa"/>
            <w:shd w:val="clear" w:color="auto" w:fill="FC4421"/>
          </w:tcPr>
          <w:p w14:paraId="064D545D" w14:textId="77777777" w:rsidR="00F85ABE" w:rsidRPr="001B0C0A" w:rsidRDefault="00F85ABE" w:rsidP="00EB17DA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1B0C0A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Shiftable?</w:t>
            </w:r>
          </w:p>
        </w:tc>
        <w:tc>
          <w:tcPr>
            <w:tcW w:w="2016" w:type="dxa"/>
            <w:shd w:val="clear" w:color="auto" w:fill="FC4421"/>
          </w:tcPr>
          <w:p w14:paraId="5FAA21F0" w14:textId="77777777" w:rsidR="00F85ABE" w:rsidRPr="001B0C0A" w:rsidRDefault="00F85ABE" w:rsidP="00EB17DA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1B0C0A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When could it run?</w:t>
            </w:r>
          </w:p>
        </w:tc>
        <w:tc>
          <w:tcPr>
            <w:tcW w:w="2016" w:type="dxa"/>
            <w:shd w:val="clear" w:color="auto" w:fill="FC4421"/>
          </w:tcPr>
          <w:p w14:paraId="1CE4F032" w14:textId="77777777" w:rsidR="00F85ABE" w:rsidRPr="001B0C0A" w:rsidRDefault="00F85ABE" w:rsidP="00EB17DA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1B0C0A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Why?</w:t>
            </w:r>
          </w:p>
        </w:tc>
      </w:tr>
      <w:tr w:rsidR="00F85ABE" w:rsidRPr="007E341F" w14:paraId="2AB54D61" w14:textId="77777777" w:rsidTr="007E2C94">
        <w:tc>
          <w:tcPr>
            <w:tcW w:w="2016" w:type="dxa"/>
          </w:tcPr>
          <w:p w14:paraId="393B1983" w14:textId="77777777" w:rsidR="00F85ABE" w:rsidRPr="007E341F" w:rsidRDefault="00F85ABE" w:rsidP="00EB17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2B4E9633" w14:textId="77777777" w:rsidR="00F85ABE" w:rsidRPr="007E341F" w:rsidRDefault="00F85ABE" w:rsidP="00EB17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00E4F3AE" w14:textId="77777777" w:rsidR="00F85ABE" w:rsidRPr="007E341F" w:rsidRDefault="00F85ABE" w:rsidP="00EB17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6A6502D2" w14:textId="77777777" w:rsidR="00F85ABE" w:rsidRPr="007E341F" w:rsidRDefault="00F85ABE" w:rsidP="00EB17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402A1D5D" w14:textId="77777777" w:rsidR="00F85ABE" w:rsidRPr="007E341F" w:rsidRDefault="00F85ABE" w:rsidP="00EB17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5ABE" w:rsidRPr="007E341F" w14:paraId="701D8F0E" w14:textId="77777777" w:rsidTr="007E2C94">
        <w:tc>
          <w:tcPr>
            <w:tcW w:w="2016" w:type="dxa"/>
          </w:tcPr>
          <w:p w14:paraId="08665EDA" w14:textId="77777777" w:rsidR="00F85ABE" w:rsidRPr="007E341F" w:rsidRDefault="00F85ABE" w:rsidP="00EB17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5A519827" w14:textId="77777777" w:rsidR="00F85ABE" w:rsidRPr="007E341F" w:rsidRDefault="00F85ABE" w:rsidP="00EB17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0746EA89" w14:textId="77777777" w:rsidR="00F85ABE" w:rsidRPr="007E341F" w:rsidRDefault="00F85ABE" w:rsidP="00EB17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46A03F7E" w14:textId="77777777" w:rsidR="00F85ABE" w:rsidRPr="007E341F" w:rsidRDefault="00F85ABE" w:rsidP="00EB17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0CB0A7AF" w14:textId="77777777" w:rsidR="00F85ABE" w:rsidRPr="007E341F" w:rsidRDefault="00F85ABE" w:rsidP="00EB17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5ABE" w:rsidRPr="007E341F" w14:paraId="608A0DB7" w14:textId="77777777" w:rsidTr="007E2C94">
        <w:tc>
          <w:tcPr>
            <w:tcW w:w="2016" w:type="dxa"/>
          </w:tcPr>
          <w:p w14:paraId="39060BEA" w14:textId="77777777" w:rsidR="00F85ABE" w:rsidRPr="007E341F" w:rsidRDefault="00F85ABE" w:rsidP="00EB17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3803E55A" w14:textId="77777777" w:rsidR="00F85ABE" w:rsidRPr="007E341F" w:rsidRDefault="00F85ABE" w:rsidP="00EB17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08828344" w14:textId="77777777" w:rsidR="00F85ABE" w:rsidRPr="007E341F" w:rsidRDefault="00F85ABE" w:rsidP="00EB17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11F28BD1" w14:textId="77777777" w:rsidR="00F85ABE" w:rsidRPr="007E341F" w:rsidRDefault="00F85ABE" w:rsidP="00EB17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20EA88AD" w14:textId="77777777" w:rsidR="00F85ABE" w:rsidRPr="007E341F" w:rsidRDefault="00F85ABE" w:rsidP="00EB17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5ABE" w:rsidRPr="007E341F" w14:paraId="55065379" w14:textId="77777777" w:rsidTr="007E2C94">
        <w:tc>
          <w:tcPr>
            <w:tcW w:w="2016" w:type="dxa"/>
          </w:tcPr>
          <w:p w14:paraId="2B3D2084" w14:textId="77777777" w:rsidR="00F85ABE" w:rsidRPr="007E341F" w:rsidRDefault="00F85ABE" w:rsidP="00EB17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6315252B" w14:textId="77777777" w:rsidR="00F85ABE" w:rsidRPr="007E341F" w:rsidRDefault="00F85ABE" w:rsidP="00EB17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3D3FCBD2" w14:textId="77777777" w:rsidR="00F85ABE" w:rsidRPr="007E341F" w:rsidRDefault="00F85ABE" w:rsidP="00EB17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537B1207" w14:textId="77777777" w:rsidR="00F85ABE" w:rsidRPr="007E341F" w:rsidRDefault="00F85ABE" w:rsidP="00EB17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336F6F1C" w14:textId="77777777" w:rsidR="00F85ABE" w:rsidRPr="007E341F" w:rsidRDefault="00F85ABE" w:rsidP="00EB17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5ABE" w:rsidRPr="007E341F" w14:paraId="600A37B2" w14:textId="77777777" w:rsidTr="007E2C94">
        <w:tc>
          <w:tcPr>
            <w:tcW w:w="2016" w:type="dxa"/>
          </w:tcPr>
          <w:p w14:paraId="6EBD1BAD" w14:textId="77777777" w:rsidR="00F85ABE" w:rsidRPr="007E341F" w:rsidRDefault="00F85ABE" w:rsidP="00EB17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67DBAA11" w14:textId="77777777" w:rsidR="00F85ABE" w:rsidRPr="007E341F" w:rsidRDefault="00F85ABE" w:rsidP="00EB17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71182F81" w14:textId="77777777" w:rsidR="00F85ABE" w:rsidRPr="007E341F" w:rsidRDefault="00F85ABE" w:rsidP="00EB17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47E36631" w14:textId="77777777" w:rsidR="00F85ABE" w:rsidRPr="007E341F" w:rsidRDefault="00F85ABE" w:rsidP="00EB17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79D4493A" w14:textId="77777777" w:rsidR="00F85ABE" w:rsidRPr="007E341F" w:rsidRDefault="00F85ABE" w:rsidP="00EB17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5ABE" w:rsidRPr="007E341F" w14:paraId="4510FA43" w14:textId="77777777" w:rsidTr="007E2C94">
        <w:tc>
          <w:tcPr>
            <w:tcW w:w="2016" w:type="dxa"/>
          </w:tcPr>
          <w:p w14:paraId="03078ACC" w14:textId="77777777" w:rsidR="00F85ABE" w:rsidRPr="007E341F" w:rsidRDefault="00F85ABE" w:rsidP="00EB17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5364737F" w14:textId="77777777" w:rsidR="00F85ABE" w:rsidRPr="007E341F" w:rsidRDefault="00F85ABE" w:rsidP="00EB17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4FAFC29A" w14:textId="77777777" w:rsidR="00F85ABE" w:rsidRPr="007E341F" w:rsidRDefault="00F85ABE" w:rsidP="00EB17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24C97B45" w14:textId="77777777" w:rsidR="00F85ABE" w:rsidRPr="007E341F" w:rsidRDefault="00F85ABE" w:rsidP="00EB17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608ABA11" w14:textId="77777777" w:rsidR="00F85ABE" w:rsidRPr="007E341F" w:rsidRDefault="00F85ABE" w:rsidP="00EB17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75DBF3F" w14:textId="77777777" w:rsidR="00F85ABE" w:rsidRPr="007E341F" w:rsidRDefault="00F85ABE" w:rsidP="00F85ABE">
      <w:pPr>
        <w:rPr>
          <w:rFonts w:ascii="Calibri" w:hAnsi="Calibri" w:cs="Calibri"/>
          <w:sz w:val="22"/>
          <w:szCs w:val="22"/>
        </w:rPr>
      </w:pPr>
    </w:p>
    <w:p w14:paraId="227EA4BD" w14:textId="77777777" w:rsidR="00F85ABE" w:rsidRPr="007E341F" w:rsidRDefault="00F85ABE" w:rsidP="00F85ABE">
      <w:pPr>
        <w:rPr>
          <w:rFonts w:ascii="Calibri" w:hAnsi="Calibri" w:cs="Calibri"/>
          <w:sz w:val="22"/>
          <w:szCs w:val="22"/>
        </w:rPr>
      </w:pPr>
      <w:r w:rsidRPr="007E341F">
        <w:rPr>
          <w:rFonts w:ascii="Calibri" w:hAnsi="Calibri" w:cs="Calibri"/>
          <w:b/>
          <w:sz w:val="22"/>
          <w:szCs w:val="22"/>
        </w:rPr>
        <w:t>Reflection (5 min)</w:t>
      </w:r>
    </w:p>
    <w:p w14:paraId="6F8299C2" w14:textId="77777777" w:rsidR="00F85ABE" w:rsidRPr="007E341F" w:rsidRDefault="00F85ABE" w:rsidP="00F85ABE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7E341F">
        <w:rPr>
          <w:rFonts w:cs="Calibri"/>
        </w:rPr>
        <w:t>What’s one thing you learned about how renewables connect to cooling?</w:t>
      </w:r>
    </w:p>
    <w:p w14:paraId="0051A30A" w14:textId="77777777" w:rsidR="00F85ABE" w:rsidRPr="007E341F" w:rsidRDefault="00F85ABE" w:rsidP="00F85ABE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7E341F">
        <w:rPr>
          <w:rFonts w:cs="Calibri"/>
        </w:rPr>
        <w:t>What question do you still have?</w:t>
      </w:r>
    </w:p>
    <w:p w14:paraId="56E857FA" w14:textId="245A5E2B" w:rsidR="00F85ABE" w:rsidRPr="007E341F" w:rsidRDefault="00F85ABE" w:rsidP="00F85ABE">
      <w:pPr>
        <w:rPr>
          <w:rFonts w:ascii="Calibri" w:hAnsi="Calibri" w:cs="Calibri"/>
          <w:sz w:val="22"/>
          <w:szCs w:val="22"/>
        </w:rPr>
      </w:pPr>
      <w:r w:rsidRPr="007E341F">
        <w:rPr>
          <w:rFonts w:ascii="Calibri" w:hAnsi="Calibri" w:cs="Calibri"/>
          <w:sz w:val="22"/>
          <w:szCs w:val="22"/>
        </w:rPr>
        <w:t>______________________________________________________________________________</w:t>
      </w:r>
    </w:p>
    <w:p w14:paraId="2A83E525" w14:textId="2E1061EB" w:rsidR="00F85ABE" w:rsidRPr="007E341F" w:rsidRDefault="00F85ABE" w:rsidP="00F85ABE">
      <w:pPr>
        <w:rPr>
          <w:rFonts w:ascii="Calibri" w:hAnsi="Calibri" w:cs="Calibri"/>
          <w:sz w:val="22"/>
          <w:szCs w:val="22"/>
        </w:rPr>
      </w:pPr>
      <w:r w:rsidRPr="007E341F">
        <w:rPr>
          <w:rFonts w:ascii="Calibri" w:hAnsi="Calibri" w:cs="Calibri"/>
          <w:sz w:val="22"/>
          <w:szCs w:val="22"/>
        </w:rPr>
        <w:t>______________________________________________________________________________</w:t>
      </w:r>
    </w:p>
    <w:p w14:paraId="20FA7DB5" w14:textId="3CA1C0C9" w:rsidR="00F85ABE" w:rsidRPr="007E341F" w:rsidRDefault="00F85ABE" w:rsidP="00F85ABE">
      <w:pPr>
        <w:rPr>
          <w:rFonts w:ascii="Calibri" w:hAnsi="Calibri" w:cs="Calibri"/>
          <w:sz w:val="22"/>
          <w:szCs w:val="22"/>
        </w:rPr>
      </w:pPr>
      <w:r w:rsidRPr="007E341F">
        <w:rPr>
          <w:rFonts w:ascii="Calibri" w:hAnsi="Calibri" w:cs="Calibri"/>
          <w:sz w:val="22"/>
          <w:szCs w:val="22"/>
        </w:rPr>
        <w:t>______________________________________________________________________________</w:t>
      </w:r>
    </w:p>
    <w:p w14:paraId="44B5443F" w14:textId="1F42CE24" w:rsidR="00F85ABE" w:rsidRPr="007E341F" w:rsidRDefault="00F85ABE" w:rsidP="00F85ABE">
      <w:pPr>
        <w:rPr>
          <w:rFonts w:ascii="Calibri" w:hAnsi="Calibri" w:cs="Calibri"/>
          <w:sz w:val="22"/>
          <w:szCs w:val="22"/>
        </w:rPr>
      </w:pPr>
      <w:r w:rsidRPr="007E341F">
        <w:rPr>
          <w:rFonts w:ascii="Calibri" w:hAnsi="Calibri" w:cs="Calibri"/>
          <w:sz w:val="22"/>
          <w:szCs w:val="22"/>
        </w:rPr>
        <w:t>______________________________________________________________________________</w:t>
      </w:r>
    </w:p>
    <w:p w14:paraId="242D179F" w14:textId="790DC5C7" w:rsidR="00677E35" w:rsidRDefault="00677E35" w:rsidP="00181B8D">
      <w:pPr>
        <w:rPr>
          <w:rFonts w:ascii="Calibri" w:hAnsi="Calibri" w:cs="Calibri"/>
          <w:color w:val="FC4421"/>
          <w:sz w:val="22"/>
          <w:szCs w:val="22"/>
        </w:rPr>
      </w:pPr>
    </w:p>
    <w:p w14:paraId="21086E0A" w14:textId="77777777" w:rsidR="00CB5580" w:rsidRDefault="00CB5580" w:rsidP="00181B8D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</w:p>
    <w:p w14:paraId="453E2D3E" w14:textId="77777777" w:rsidR="00CB5580" w:rsidRDefault="00CB5580" w:rsidP="00181B8D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</w:p>
    <w:p w14:paraId="11774242" w14:textId="77777777" w:rsidR="00CB5580" w:rsidRDefault="00CB5580" w:rsidP="00181B8D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</w:p>
    <w:p w14:paraId="4BB570D9" w14:textId="77777777" w:rsidR="00CB5580" w:rsidRDefault="00CB5580" w:rsidP="00181B8D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</w:p>
    <w:p w14:paraId="2D80D9B9" w14:textId="77777777" w:rsidR="00CB5580" w:rsidRDefault="00CB5580" w:rsidP="00181B8D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</w:p>
    <w:p w14:paraId="401464FF" w14:textId="77777777" w:rsidR="00CB5580" w:rsidRDefault="00CB5580" w:rsidP="00181B8D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</w:p>
    <w:p w14:paraId="0BA02576" w14:textId="77777777" w:rsidR="00CB5580" w:rsidRDefault="00CB5580" w:rsidP="00181B8D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</w:p>
    <w:p w14:paraId="6E07B960" w14:textId="60796239" w:rsidR="00CB5580" w:rsidRPr="00CB5580" w:rsidRDefault="00CB5580" w:rsidP="00181B8D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>
        <w:rPr>
          <w:rFonts w:asciiTheme="minorHAnsi" w:hAnsiTheme="minorHAnsi" w:cstheme="minorHAnsi"/>
          <w:b/>
          <w:bCs/>
          <w:color w:val="FC4421"/>
          <w:sz w:val="32"/>
          <w:szCs w:val="32"/>
        </w:rPr>
        <w:lastRenderedPageBreak/>
        <w:br/>
      </w:r>
      <w:r w:rsidRPr="002A7374">
        <w:rPr>
          <w:rFonts w:asciiTheme="minorHAnsi" w:hAnsiTheme="minorHAnsi" w:cstheme="minorHAnsi"/>
          <w:b/>
          <w:bCs/>
          <w:color w:val="FC4421"/>
          <w:sz w:val="32"/>
          <w:szCs w:val="32"/>
        </w:rPr>
        <w:t>Tutor guidance</w:t>
      </w:r>
    </w:p>
    <w:p w14:paraId="7302736B" w14:textId="77777777" w:rsidR="00F95F8F" w:rsidRPr="001B0C0A" w:rsidRDefault="00F95F8F" w:rsidP="00F95F8F">
      <w:pPr>
        <w:rPr>
          <w:rFonts w:ascii="Calibri" w:hAnsi="Calibri" w:cs="Calibri"/>
          <w:color w:val="FC4421"/>
          <w:sz w:val="22"/>
          <w:szCs w:val="22"/>
        </w:rPr>
      </w:pPr>
      <w:r w:rsidRPr="001B0C0A">
        <w:rPr>
          <w:rFonts w:ascii="Calibri" w:hAnsi="Calibri" w:cs="Calibri"/>
          <w:color w:val="FC4421"/>
          <w:sz w:val="22"/>
          <w:szCs w:val="22"/>
        </w:rPr>
        <w:t>Use as a model answer + marking guidance. Accept equivalent correct wording.</w:t>
      </w:r>
    </w:p>
    <w:p w14:paraId="4012C968" w14:textId="77777777" w:rsidR="00F95F8F" w:rsidRPr="001B0C0A" w:rsidRDefault="00F95F8F" w:rsidP="00F95F8F">
      <w:pPr>
        <w:rPr>
          <w:rFonts w:ascii="Calibri" w:hAnsi="Calibri" w:cs="Calibri"/>
          <w:color w:val="FC4421"/>
          <w:sz w:val="22"/>
          <w:szCs w:val="22"/>
        </w:rPr>
      </w:pPr>
    </w:p>
    <w:p w14:paraId="2BC5663C" w14:textId="77777777" w:rsidR="00F95F8F" w:rsidRPr="003639E2" w:rsidRDefault="00F95F8F" w:rsidP="00F95F8F">
      <w:pPr>
        <w:rPr>
          <w:rFonts w:ascii="Calibri" w:hAnsi="Calibri" w:cs="Calibri"/>
          <w:color w:val="FC4421"/>
          <w:sz w:val="22"/>
          <w:szCs w:val="22"/>
        </w:rPr>
      </w:pPr>
      <w:r w:rsidRPr="003639E2">
        <w:rPr>
          <w:rFonts w:ascii="Calibri" w:hAnsi="Calibri" w:cs="Calibri"/>
          <w:color w:val="FC4421"/>
          <w:sz w:val="22"/>
          <w:szCs w:val="22"/>
        </w:rPr>
        <w:t>Model pathways (examples)</w:t>
      </w:r>
    </w:p>
    <w:p w14:paraId="4EEFE243" w14:textId="543ACB0C" w:rsidR="00F95F8F" w:rsidRPr="001B0C0A" w:rsidRDefault="00F95F8F" w:rsidP="00F95F8F">
      <w:pPr>
        <w:rPr>
          <w:rFonts w:ascii="Calibri" w:hAnsi="Calibri" w:cs="Calibri"/>
          <w:color w:val="FC4421"/>
          <w:sz w:val="22"/>
          <w:szCs w:val="22"/>
        </w:rPr>
      </w:pPr>
      <w:r w:rsidRPr="001B0C0A">
        <w:rPr>
          <w:rFonts w:ascii="Calibri" w:hAnsi="Calibri" w:cs="Calibri"/>
          <w:color w:val="FC4421"/>
          <w:sz w:val="22"/>
          <w:szCs w:val="22"/>
        </w:rPr>
        <w:t>• Wind → rotor/blades → shaft/gearbox (or direct drive) → generator → power electronics → AC electricity → (optional) battery/thermal store → HVAC loads (chiller, fans).</w:t>
      </w:r>
    </w:p>
    <w:p w14:paraId="63C815B4" w14:textId="1B862207" w:rsidR="00F95F8F" w:rsidRPr="001B0C0A" w:rsidRDefault="00F95F8F" w:rsidP="00F95F8F">
      <w:pPr>
        <w:rPr>
          <w:rFonts w:ascii="Calibri" w:hAnsi="Calibri" w:cs="Calibri"/>
          <w:color w:val="FC4421"/>
          <w:sz w:val="22"/>
          <w:szCs w:val="22"/>
        </w:rPr>
      </w:pPr>
      <w:r w:rsidRPr="001B0C0A">
        <w:rPr>
          <w:rFonts w:ascii="Calibri" w:hAnsi="Calibri" w:cs="Calibri"/>
          <w:color w:val="FC4421"/>
          <w:sz w:val="22"/>
          <w:szCs w:val="22"/>
        </w:rPr>
        <w:t>• Solar PV → PV modules → DC electricity → inverter → AC electricity → (optional) battery → HVAC/IT loads; surplus export.</w:t>
      </w:r>
    </w:p>
    <w:p w14:paraId="0DF593C7" w14:textId="7EF65572" w:rsidR="00F95F8F" w:rsidRPr="001B0C0A" w:rsidRDefault="00F95F8F" w:rsidP="00F95F8F">
      <w:pPr>
        <w:rPr>
          <w:rFonts w:ascii="Calibri" w:hAnsi="Calibri" w:cs="Calibri"/>
          <w:color w:val="FC4421"/>
          <w:sz w:val="22"/>
          <w:szCs w:val="22"/>
        </w:rPr>
      </w:pPr>
      <w:r w:rsidRPr="001B0C0A">
        <w:rPr>
          <w:rFonts w:ascii="Calibri" w:hAnsi="Calibri" w:cs="Calibri"/>
          <w:color w:val="FC4421"/>
          <w:sz w:val="22"/>
          <w:szCs w:val="22"/>
        </w:rPr>
        <w:t>• Solar thermal → collector → heat-transfer fluid loop + pump → heat exchanger in cylinder/thermal store → hot water/heat → (optional) absorption cooling or DHW.</w:t>
      </w:r>
    </w:p>
    <w:p w14:paraId="2132F6A9" w14:textId="61E42DF5" w:rsidR="00F95F8F" w:rsidRPr="001B0C0A" w:rsidRDefault="00F95F8F" w:rsidP="00F95F8F">
      <w:pPr>
        <w:rPr>
          <w:rFonts w:ascii="Calibri" w:hAnsi="Calibri" w:cs="Calibri"/>
          <w:color w:val="FC4421"/>
          <w:sz w:val="22"/>
          <w:szCs w:val="22"/>
        </w:rPr>
      </w:pPr>
      <w:r w:rsidRPr="001B0C0A">
        <w:rPr>
          <w:rFonts w:ascii="Calibri" w:hAnsi="Calibri" w:cs="Calibri"/>
          <w:color w:val="FC4421"/>
          <w:sz w:val="22"/>
          <w:szCs w:val="22"/>
        </w:rPr>
        <w:t>• Hydroelectric → water head/flow → turbine (impulse/reaction) → generator → AC electricity → grid; (pumped hydro adds storage).</w:t>
      </w:r>
    </w:p>
    <w:p w14:paraId="3B2D822B" w14:textId="3CB52C38" w:rsidR="00F95F8F" w:rsidRPr="001B0C0A" w:rsidRDefault="00F95F8F" w:rsidP="00F95F8F">
      <w:pPr>
        <w:rPr>
          <w:rFonts w:ascii="Calibri" w:hAnsi="Calibri" w:cs="Calibri"/>
          <w:color w:val="FC4421"/>
          <w:sz w:val="22"/>
          <w:szCs w:val="22"/>
        </w:rPr>
      </w:pPr>
      <w:r w:rsidRPr="001B0C0A">
        <w:rPr>
          <w:rFonts w:ascii="Calibri" w:hAnsi="Calibri" w:cs="Calibri"/>
          <w:color w:val="FC4421"/>
          <w:sz w:val="22"/>
          <w:szCs w:val="22"/>
        </w:rPr>
        <w:t>• Tidal stream → tidal current → turbine → generator → AC electricity → grid (predictable output profile).</w:t>
      </w:r>
    </w:p>
    <w:p w14:paraId="5BE77E1E" w14:textId="564B2ACF" w:rsidR="00F95F8F" w:rsidRPr="001B0C0A" w:rsidRDefault="00F95F8F" w:rsidP="00F95F8F">
      <w:pPr>
        <w:rPr>
          <w:rFonts w:ascii="Calibri" w:hAnsi="Calibri" w:cs="Calibri"/>
          <w:color w:val="FC4421"/>
          <w:sz w:val="22"/>
          <w:szCs w:val="22"/>
        </w:rPr>
      </w:pPr>
      <w:r w:rsidRPr="001B0C0A">
        <w:rPr>
          <w:rFonts w:ascii="Calibri" w:hAnsi="Calibri" w:cs="Calibri"/>
          <w:color w:val="FC4421"/>
          <w:sz w:val="22"/>
          <w:szCs w:val="22"/>
        </w:rPr>
        <w:t>• Biofuel CHP → fuel combustion → heat → engine/turbine → generator → electricity + recovered heat (CHP) → heat for DHW/absorption cooling.</w:t>
      </w:r>
    </w:p>
    <w:p w14:paraId="5ADE1E36" w14:textId="13D61A85" w:rsidR="00F95F8F" w:rsidRPr="001B0C0A" w:rsidRDefault="00F95F8F" w:rsidP="00F95F8F">
      <w:pPr>
        <w:rPr>
          <w:rFonts w:ascii="Calibri" w:hAnsi="Calibri" w:cs="Calibri"/>
          <w:color w:val="FC4421"/>
          <w:sz w:val="22"/>
          <w:szCs w:val="22"/>
        </w:rPr>
      </w:pPr>
      <w:r w:rsidRPr="001B0C0A">
        <w:rPr>
          <w:rFonts w:ascii="Calibri" w:hAnsi="Calibri" w:cs="Calibri"/>
          <w:color w:val="FC4421"/>
          <w:sz w:val="22"/>
          <w:szCs w:val="22"/>
        </w:rPr>
        <w:t>• Waste-to-energy (incineration) → combustion → boiler → steam → steam turbine → generator → electricity + heat recovery; residues/ash managed.</w:t>
      </w:r>
    </w:p>
    <w:p w14:paraId="1639EB3D" w14:textId="5B659FD1" w:rsidR="00F95F8F" w:rsidRPr="001B0C0A" w:rsidRDefault="00F95F8F" w:rsidP="00F95F8F">
      <w:pPr>
        <w:rPr>
          <w:rFonts w:ascii="Calibri" w:hAnsi="Calibri" w:cs="Calibri"/>
          <w:color w:val="FC4421"/>
          <w:sz w:val="22"/>
          <w:szCs w:val="22"/>
        </w:rPr>
      </w:pPr>
      <w:r w:rsidRPr="001B0C0A">
        <w:rPr>
          <w:rFonts w:ascii="Calibri" w:hAnsi="Calibri" w:cs="Calibri"/>
          <w:color w:val="FC4421"/>
          <w:sz w:val="22"/>
          <w:szCs w:val="22"/>
        </w:rPr>
        <w:t>• Anaerobic digestion → biogas → engine/turbine → generator → electricity + heat; digestate by-product.</w:t>
      </w:r>
    </w:p>
    <w:p w14:paraId="47025309" w14:textId="7B575D2C" w:rsidR="00F95F8F" w:rsidRPr="001B0C0A" w:rsidRDefault="002D1A02" w:rsidP="00F95F8F">
      <w:pPr>
        <w:rPr>
          <w:rFonts w:ascii="Calibri" w:hAnsi="Calibri" w:cs="Calibri"/>
          <w:color w:val="FC4421"/>
          <w:sz w:val="22"/>
          <w:szCs w:val="22"/>
        </w:rPr>
      </w:pPr>
      <w:r>
        <w:rPr>
          <w:rFonts w:ascii="Calibri" w:hAnsi="Calibri" w:cs="Calibri"/>
          <w:color w:val="FC4421"/>
          <w:sz w:val="22"/>
          <w:szCs w:val="22"/>
        </w:rPr>
        <w:br/>
      </w:r>
      <w:r w:rsidR="00F95F8F" w:rsidRPr="001B0C0A">
        <w:rPr>
          <w:rFonts w:ascii="Calibri" w:hAnsi="Calibri" w:cs="Calibri"/>
          <w:color w:val="FC4421"/>
          <w:sz w:val="22"/>
          <w:szCs w:val="22"/>
        </w:rPr>
        <w:t>Common misconceptions to correct</w:t>
      </w:r>
    </w:p>
    <w:p w14:paraId="3F384BDF" w14:textId="7625DFF2" w:rsidR="00F95F8F" w:rsidRPr="001B0C0A" w:rsidRDefault="00F95F8F" w:rsidP="00F95F8F">
      <w:pPr>
        <w:rPr>
          <w:rFonts w:ascii="Calibri" w:hAnsi="Calibri" w:cs="Calibri"/>
          <w:color w:val="FC4421"/>
          <w:sz w:val="22"/>
          <w:szCs w:val="22"/>
        </w:rPr>
      </w:pPr>
      <w:r w:rsidRPr="001B0C0A">
        <w:rPr>
          <w:rFonts w:ascii="Calibri" w:hAnsi="Calibri" w:cs="Calibri"/>
          <w:color w:val="FC4421"/>
          <w:sz w:val="22"/>
          <w:szCs w:val="22"/>
        </w:rPr>
        <w:t>• Storage does not create energy; it shifts energy in time and has losses.</w:t>
      </w:r>
    </w:p>
    <w:p w14:paraId="6DC38E6A" w14:textId="6471529C" w:rsidR="00F95F8F" w:rsidRPr="001B0C0A" w:rsidRDefault="00F95F8F" w:rsidP="00F95F8F">
      <w:pPr>
        <w:rPr>
          <w:rFonts w:ascii="Calibri" w:hAnsi="Calibri" w:cs="Calibri"/>
          <w:color w:val="FC4421"/>
          <w:sz w:val="22"/>
          <w:szCs w:val="22"/>
        </w:rPr>
      </w:pPr>
      <w:r w:rsidRPr="001B0C0A">
        <w:rPr>
          <w:rFonts w:ascii="Calibri" w:hAnsi="Calibri" w:cs="Calibri"/>
          <w:color w:val="FC4421"/>
          <w:sz w:val="22"/>
          <w:szCs w:val="22"/>
        </w:rPr>
        <w:t>• Solar thermal produces heat, not electricity (unless part of a steam/CSP system at utility scale).</w:t>
      </w:r>
    </w:p>
    <w:p w14:paraId="023B61A3" w14:textId="0E826F15" w:rsidR="00F95F8F" w:rsidRPr="001B0C0A" w:rsidRDefault="00F95F8F" w:rsidP="00F95F8F">
      <w:pPr>
        <w:rPr>
          <w:rFonts w:ascii="Calibri" w:hAnsi="Calibri" w:cs="Calibri"/>
          <w:color w:val="FC4421"/>
          <w:sz w:val="22"/>
          <w:szCs w:val="22"/>
        </w:rPr>
      </w:pPr>
      <w:r w:rsidRPr="001B0C0A">
        <w:rPr>
          <w:rFonts w:ascii="Calibri" w:hAnsi="Calibri" w:cs="Calibri"/>
          <w:color w:val="FC4421"/>
          <w:sz w:val="22"/>
          <w:szCs w:val="22"/>
        </w:rPr>
        <w:t>• “Renewable” does not always mean “zero carbon” (biofuels/waste-to-energy depend on lifecycle emissions and feedstock).</w:t>
      </w:r>
    </w:p>
    <w:p w14:paraId="3B1D57B2" w14:textId="619E5BA4" w:rsidR="00F95F8F" w:rsidRPr="001B0C0A" w:rsidRDefault="002D1A02" w:rsidP="00F95F8F">
      <w:pPr>
        <w:rPr>
          <w:rFonts w:ascii="Calibri" w:hAnsi="Calibri" w:cs="Calibri"/>
          <w:color w:val="FC4421"/>
          <w:sz w:val="22"/>
          <w:szCs w:val="22"/>
        </w:rPr>
      </w:pPr>
      <w:r>
        <w:rPr>
          <w:rFonts w:ascii="Calibri" w:hAnsi="Calibri" w:cs="Calibri"/>
          <w:color w:val="FC4421"/>
          <w:sz w:val="22"/>
          <w:szCs w:val="22"/>
        </w:rPr>
        <w:br/>
      </w:r>
      <w:r w:rsidR="00F95F8F" w:rsidRPr="001B0C0A">
        <w:rPr>
          <w:rFonts w:ascii="Calibri" w:hAnsi="Calibri" w:cs="Calibri"/>
          <w:color w:val="FC4421"/>
          <w:sz w:val="22"/>
          <w:szCs w:val="22"/>
        </w:rPr>
        <w:t>Mini-audit: example classifications</w:t>
      </w:r>
    </w:p>
    <w:p w14:paraId="6FBA2B52" w14:textId="4AD24013" w:rsidR="00F95F8F" w:rsidRPr="001B0C0A" w:rsidRDefault="00F95F8F" w:rsidP="00F95F8F">
      <w:pPr>
        <w:rPr>
          <w:rFonts w:ascii="Calibri" w:hAnsi="Calibri" w:cs="Calibri"/>
          <w:color w:val="FC4421"/>
          <w:sz w:val="22"/>
          <w:szCs w:val="22"/>
        </w:rPr>
      </w:pPr>
      <w:r w:rsidRPr="001B0C0A">
        <w:rPr>
          <w:rFonts w:ascii="Calibri" w:hAnsi="Calibri" w:cs="Calibri"/>
          <w:color w:val="FC4421"/>
          <w:sz w:val="22"/>
          <w:szCs w:val="22"/>
        </w:rPr>
        <w:t>• Essential: emergency lighting, server/IT room cooling (if required), safety systems.</w:t>
      </w:r>
    </w:p>
    <w:p w14:paraId="541CC998" w14:textId="7F4C35C8" w:rsidR="00F95F8F" w:rsidRPr="001B0C0A" w:rsidRDefault="00F95F8F" w:rsidP="00F95F8F">
      <w:pPr>
        <w:rPr>
          <w:rFonts w:ascii="Calibri" w:hAnsi="Calibri" w:cs="Calibri"/>
          <w:color w:val="FC4421"/>
          <w:sz w:val="22"/>
          <w:szCs w:val="22"/>
        </w:rPr>
      </w:pPr>
      <w:r w:rsidRPr="001B0C0A">
        <w:rPr>
          <w:rFonts w:ascii="Calibri" w:hAnsi="Calibri" w:cs="Calibri"/>
          <w:color w:val="FC4421"/>
          <w:sz w:val="22"/>
          <w:szCs w:val="22"/>
        </w:rPr>
        <w:t>• Non-essential: decorative lighting, some plug-in chargers left on.</w:t>
      </w:r>
    </w:p>
    <w:p w14:paraId="6F6EC021" w14:textId="1D6229B8" w:rsidR="00F95F8F" w:rsidRPr="001B0C0A" w:rsidRDefault="00F95F8F" w:rsidP="00F95F8F">
      <w:pPr>
        <w:rPr>
          <w:rFonts w:ascii="Calibri" w:hAnsi="Calibri" w:cs="Calibri"/>
          <w:color w:val="FC4421"/>
          <w:sz w:val="22"/>
          <w:szCs w:val="22"/>
        </w:rPr>
      </w:pPr>
      <w:r w:rsidRPr="001B0C0A">
        <w:rPr>
          <w:rFonts w:ascii="Calibri" w:hAnsi="Calibri" w:cs="Calibri"/>
          <w:color w:val="FC4421"/>
          <w:sz w:val="22"/>
          <w:szCs w:val="22"/>
        </w:rPr>
        <w:lastRenderedPageBreak/>
        <w:t>• Shiftable: dishwashers, battery charging, chilled-water/ice charging, some IT tasks/scheduled maintenance, pre-cooling.</w:t>
      </w:r>
    </w:p>
    <w:p w14:paraId="06CDB21F" w14:textId="44E7FE26" w:rsidR="00F95F8F" w:rsidRPr="001B0C0A" w:rsidRDefault="00F95F8F" w:rsidP="00F95F8F">
      <w:pPr>
        <w:rPr>
          <w:rFonts w:ascii="Calibri" w:hAnsi="Calibri" w:cs="Calibri"/>
          <w:color w:val="FC4421"/>
          <w:sz w:val="22"/>
          <w:szCs w:val="22"/>
        </w:rPr>
      </w:pPr>
      <w:r w:rsidRPr="001B0C0A">
        <w:rPr>
          <w:rFonts w:ascii="Calibri" w:hAnsi="Calibri" w:cs="Calibri"/>
          <w:color w:val="FC4421"/>
          <w:sz w:val="22"/>
          <w:szCs w:val="22"/>
        </w:rPr>
        <w:t>• Good “when to run”: midday (high solar), overnight (often lower demand; may align with wind), or when price/carbon is low depending on signals.</w:t>
      </w:r>
    </w:p>
    <w:p w14:paraId="1C36F3C1" w14:textId="77777777" w:rsidR="00F95F8F" w:rsidRPr="001B0C0A" w:rsidRDefault="00F95F8F" w:rsidP="00F95F8F">
      <w:pPr>
        <w:rPr>
          <w:rFonts w:ascii="Calibri" w:hAnsi="Calibri" w:cs="Calibri"/>
          <w:color w:val="FC4421"/>
          <w:sz w:val="22"/>
          <w:szCs w:val="22"/>
        </w:rPr>
      </w:pPr>
      <w:r w:rsidRPr="001B0C0A">
        <w:rPr>
          <w:rFonts w:ascii="Calibri" w:hAnsi="Calibri" w:cs="Calibri"/>
          <w:color w:val="FC4421"/>
          <w:sz w:val="22"/>
          <w:szCs w:val="22"/>
        </w:rPr>
        <w:t>Marking guidance (suggested /10)</w:t>
      </w:r>
    </w:p>
    <w:p w14:paraId="0331F834" w14:textId="77777777" w:rsidR="00F95F8F" w:rsidRPr="001B0C0A" w:rsidRDefault="00F95F8F" w:rsidP="00F95F8F">
      <w:pPr>
        <w:rPr>
          <w:rFonts w:ascii="Calibri" w:hAnsi="Calibri" w:cs="Calibri"/>
          <w:color w:val="FC4421"/>
          <w:sz w:val="22"/>
          <w:szCs w:val="22"/>
        </w:rPr>
      </w:pPr>
      <w:r w:rsidRPr="001B0C0A">
        <w:rPr>
          <w:rFonts w:ascii="Calibri" w:hAnsi="Calibri" w:cs="Calibri"/>
          <w:color w:val="FC4421"/>
          <w:sz w:val="22"/>
          <w:szCs w:val="22"/>
        </w:rPr>
        <w:t>Criterion</w:t>
      </w:r>
      <w:r w:rsidRPr="001B0C0A">
        <w:rPr>
          <w:rFonts w:ascii="Calibri" w:hAnsi="Calibri" w:cs="Calibri"/>
          <w:color w:val="FC4421"/>
          <w:sz w:val="22"/>
          <w:szCs w:val="22"/>
        </w:rPr>
        <w:tab/>
        <w:t>What good looks like</w:t>
      </w:r>
      <w:r w:rsidRPr="001B0C0A">
        <w:rPr>
          <w:rFonts w:ascii="Calibri" w:hAnsi="Calibri" w:cs="Calibri"/>
          <w:color w:val="FC4421"/>
          <w:sz w:val="22"/>
          <w:szCs w:val="22"/>
        </w:rPr>
        <w:tab/>
        <w:t>Marks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0"/>
        <w:gridCol w:w="3360"/>
        <w:gridCol w:w="3360"/>
      </w:tblGrid>
      <w:tr w:rsidR="001B0C0A" w:rsidRPr="001B0C0A" w14:paraId="5F57D566" w14:textId="77777777" w:rsidTr="001B0C0A">
        <w:tc>
          <w:tcPr>
            <w:tcW w:w="3360" w:type="dxa"/>
            <w:shd w:val="clear" w:color="auto" w:fill="FC4421"/>
          </w:tcPr>
          <w:p w14:paraId="7BD66124" w14:textId="77777777" w:rsidR="006D39F2" w:rsidRPr="001B0C0A" w:rsidRDefault="006D39F2" w:rsidP="00AC1390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1B0C0A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Criterion</w:t>
            </w:r>
          </w:p>
        </w:tc>
        <w:tc>
          <w:tcPr>
            <w:tcW w:w="3360" w:type="dxa"/>
            <w:shd w:val="clear" w:color="auto" w:fill="FC4421"/>
          </w:tcPr>
          <w:p w14:paraId="6A599E15" w14:textId="77777777" w:rsidR="006D39F2" w:rsidRPr="001B0C0A" w:rsidRDefault="006D39F2" w:rsidP="00AC1390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1B0C0A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What good looks like</w:t>
            </w:r>
          </w:p>
        </w:tc>
        <w:tc>
          <w:tcPr>
            <w:tcW w:w="3360" w:type="dxa"/>
            <w:shd w:val="clear" w:color="auto" w:fill="FC4421"/>
          </w:tcPr>
          <w:p w14:paraId="0B127D26" w14:textId="77777777" w:rsidR="006D39F2" w:rsidRPr="001B0C0A" w:rsidRDefault="006D39F2" w:rsidP="00AC1390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1B0C0A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Marks</w:t>
            </w:r>
          </w:p>
        </w:tc>
      </w:tr>
      <w:tr w:rsidR="001B0C0A" w:rsidRPr="001B0C0A" w14:paraId="6DB29B88" w14:textId="77777777" w:rsidTr="006D39F2">
        <w:tc>
          <w:tcPr>
            <w:tcW w:w="3360" w:type="dxa"/>
          </w:tcPr>
          <w:p w14:paraId="47A2858B" w14:textId="77777777" w:rsidR="006D39F2" w:rsidRPr="001B0C0A" w:rsidRDefault="006D39F2" w:rsidP="00AC1390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1B0C0A">
              <w:rPr>
                <w:rFonts w:ascii="Calibri" w:hAnsi="Calibri" w:cs="Calibri"/>
                <w:color w:val="FC4421"/>
                <w:sz w:val="22"/>
                <w:szCs w:val="22"/>
              </w:rPr>
              <w:t>4 pathways correct</w:t>
            </w:r>
          </w:p>
        </w:tc>
        <w:tc>
          <w:tcPr>
            <w:tcW w:w="3360" w:type="dxa"/>
          </w:tcPr>
          <w:p w14:paraId="40E9F705" w14:textId="77777777" w:rsidR="006D39F2" w:rsidRPr="001B0C0A" w:rsidRDefault="006D39F2" w:rsidP="00AC1390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1B0C0A">
              <w:rPr>
                <w:rFonts w:ascii="Calibri" w:hAnsi="Calibri" w:cs="Calibri"/>
                <w:color w:val="FC4421"/>
                <w:sz w:val="22"/>
                <w:szCs w:val="22"/>
              </w:rPr>
              <w:t>Each includes source → conversion → output; at least one includes storage correctly.</w:t>
            </w:r>
          </w:p>
        </w:tc>
        <w:tc>
          <w:tcPr>
            <w:tcW w:w="3360" w:type="dxa"/>
          </w:tcPr>
          <w:p w14:paraId="6AB64644" w14:textId="77777777" w:rsidR="006D39F2" w:rsidRPr="001B0C0A" w:rsidRDefault="006D39F2" w:rsidP="00AC1390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1B0C0A">
              <w:rPr>
                <w:rFonts w:ascii="Calibri" w:hAnsi="Calibri" w:cs="Calibri"/>
                <w:color w:val="FC4421"/>
                <w:sz w:val="22"/>
                <w:szCs w:val="22"/>
              </w:rPr>
              <w:t>4</w:t>
            </w:r>
          </w:p>
        </w:tc>
      </w:tr>
      <w:tr w:rsidR="001B0C0A" w:rsidRPr="001B0C0A" w14:paraId="621AD042" w14:textId="77777777" w:rsidTr="006D39F2">
        <w:tc>
          <w:tcPr>
            <w:tcW w:w="3360" w:type="dxa"/>
          </w:tcPr>
          <w:p w14:paraId="7805A1C5" w14:textId="77777777" w:rsidR="006D39F2" w:rsidRPr="001B0C0A" w:rsidRDefault="006D39F2" w:rsidP="00AC1390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1B0C0A">
              <w:rPr>
                <w:rFonts w:ascii="Calibri" w:hAnsi="Calibri" w:cs="Calibri"/>
                <w:color w:val="FC4421"/>
                <w:sz w:val="22"/>
                <w:szCs w:val="22"/>
              </w:rPr>
              <w:t>HVAC link</w:t>
            </w:r>
          </w:p>
        </w:tc>
        <w:tc>
          <w:tcPr>
            <w:tcW w:w="3360" w:type="dxa"/>
          </w:tcPr>
          <w:p w14:paraId="0B1BFC07" w14:textId="77777777" w:rsidR="006D39F2" w:rsidRPr="001B0C0A" w:rsidRDefault="006D39F2" w:rsidP="00AC1390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1B0C0A">
              <w:rPr>
                <w:rFonts w:ascii="Calibri" w:hAnsi="Calibri" w:cs="Calibri"/>
                <w:color w:val="FC4421"/>
                <w:sz w:val="22"/>
                <w:szCs w:val="22"/>
              </w:rPr>
              <w:t>At least two clear links to cooling/building services, explained briefly.</w:t>
            </w:r>
          </w:p>
        </w:tc>
        <w:tc>
          <w:tcPr>
            <w:tcW w:w="3360" w:type="dxa"/>
          </w:tcPr>
          <w:p w14:paraId="4BA05CF4" w14:textId="77777777" w:rsidR="006D39F2" w:rsidRPr="001B0C0A" w:rsidRDefault="006D39F2" w:rsidP="00AC1390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1B0C0A">
              <w:rPr>
                <w:rFonts w:ascii="Calibri" w:hAnsi="Calibri" w:cs="Calibri"/>
                <w:color w:val="FC4421"/>
                <w:sz w:val="22"/>
                <w:szCs w:val="22"/>
              </w:rPr>
              <w:t>2</w:t>
            </w:r>
          </w:p>
        </w:tc>
      </w:tr>
      <w:tr w:rsidR="001B0C0A" w:rsidRPr="001B0C0A" w14:paraId="7343127D" w14:textId="77777777" w:rsidTr="006D39F2">
        <w:tc>
          <w:tcPr>
            <w:tcW w:w="3360" w:type="dxa"/>
          </w:tcPr>
          <w:p w14:paraId="39B46917" w14:textId="77777777" w:rsidR="006D39F2" w:rsidRPr="001B0C0A" w:rsidRDefault="006D39F2" w:rsidP="00AC1390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1B0C0A">
              <w:rPr>
                <w:rFonts w:ascii="Calibri" w:hAnsi="Calibri" w:cs="Calibri"/>
                <w:color w:val="FC4421"/>
                <w:sz w:val="22"/>
                <w:szCs w:val="22"/>
              </w:rPr>
              <w:t>Audit quality</w:t>
            </w:r>
          </w:p>
        </w:tc>
        <w:tc>
          <w:tcPr>
            <w:tcW w:w="3360" w:type="dxa"/>
          </w:tcPr>
          <w:p w14:paraId="59306D86" w14:textId="77777777" w:rsidR="006D39F2" w:rsidRPr="001B0C0A" w:rsidRDefault="006D39F2" w:rsidP="00AC1390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1B0C0A">
              <w:rPr>
                <w:rFonts w:ascii="Calibri" w:hAnsi="Calibri" w:cs="Calibri"/>
                <w:color w:val="FC4421"/>
                <w:sz w:val="22"/>
                <w:szCs w:val="22"/>
              </w:rPr>
              <w:t>6 loads listed with sensible essential/shiftable reasoning and timing.</w:t>
            </w:r>
          </w:p>
        </w:tc>
        <w:tc>
          <w:tcPr>
            <w:tcW w:w="3360" w:type="dxa"/>
          </w:tcPr>
          <w:p w14:paraId="31E6832D" w14:textId="77777777" w:rsidR="006D39F2" w:rsidRPr="001B0C0A" w:rsidRDefault="006D39F2" w:rsidP="00AC1390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1B0C0A">
              <w:rPr>
                <w:rFonts w:ascii="Calibri" w:hAnsi="Calibri" w:cs="Calibri"/>
                <w:color w:val="FC4421"/>
                <w:sz w:val="22"/>
                <w:szCs w:val="22"/>
              </w:rPr>
              <w:t>3</w:t>
            </w:r>
          </w:p>
        </w:tc>
      </w:tr>
      <w:tr w:rsidR="001B0C0A" w:rsidRPr="001B0C0A" w14:paraId="43D13852" w14:textId="77777777" w:rsidTr="006D39F2">
        <w:tc>
          <w:tcPr>
            <w:tcW w:w="3360" w:type="dxa"/>
          </w:tcPr>
          <w:p w14:paraId="6F2927A3" w14:textId="77777777" w:rsidR="006D39F2" w:rsidRPr="001B0C0A" w:rsidRDefault="006D39F2" w:rsidP="00AC1390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1B0C0A">
              <w:rPr>
                <w:rFonts w:ascii="Calibri" w:hAnsi="Calibri" w:cs="Calibri"/>
                <w:color w:val="FC4421"/>
                <w:sz w:val="22"/>
                <w:szCs w:val="22"/>
              </w:rPr>
              <w:t>Reflection</w:t>
            </w:r>
          </w:p>
        </w:tc>
        <w:tc>
          <w:tcPr>
            <w:tcW w:w="3360" w:type="dxa"/>
          </w:tcPr>
          <w:p w14:paraId="18E29D84" w14:textId="77777777" w:rsidR="006D39F2" w:rsidRPr="001B0C0A" w:rsidRDefault="006D39F2" w:rsidP="00AC1390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1B0C0A">
              <w:rPr>
                <w:rFonts w:ascii="Calibri" w:hAnsi="Calibri" w:cs="Calibri"/>
                <w:color w:val="FC4421"/>
                <w:sz w:val="22"/>
                <w:szCs w:val="22"/>
              </w:rPr>
              <w:t>One clear learning point + a question.</w:t>
            </w:r>
          </w:p>
        </w:tc>
        <w:tc>
          <w:tcPr>
            <w:tcW w:w="3360" w:type="dxa"/>
          </w:tcPr>
          <w:p w14:paraId="48C189D3" w14:textId="77777777" w:rsidR="006D39F2" w:rsidRPr="001B0C0A" w:rsidRDefault="006D39F2" w:rsidP="00AC1390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1B0C0A">
              <w:rPr>
                <w:rFonts w:ascii="Calibri" w:hAnsi="Calibri" w:cs="Calibri"/>
                <w:color w:val="FC4421"/>
                <w:sz w:val="22"/>
                <w:szCs w:val="22"/>
              </w:rPr>
              <w:t>1</w:t>
            </w:r>
          </w:p>
        </w:tc>
      </w:tr>
    </w:tbl>
    <w:p w14:paraId="267664DD" w14:textId="77777777" w:rsidR="00677E35" w:rsidRPr="007E341F" w:rsidRDefault="00677E35" w:rsidP="00181B8D">
      <w:pPr>
        <w:rPr>
          <w:rFonts w:ascii="Calibri" w:hAnsi="Calibri" w:cs="Calibri"/>
          <w:sz w:val="22"/>
          <w:szCs w:val="22"/>
        </w:rPr>
      </w:pPr>
    </w:p>
    <w:p w14:paraId="69C09A81" w14:textId="5F575752" w:rsidR="009D19AB" w:rsidRPr="007E341F" w:rsidRDefault="009D19AB" w:rsidP="00181B8D">
      <w:pPr>
        <w:rPr>
          <w:rFonts w:ascii="Calibri" w:hAnsi="Calibri" w:cs="Calibri"/>
          <w:sz w:val="22"/>
          <w:szCs w:val="22"/>
        </w:rPr>
      </w:pPr>
    </w:p>
    <w:sectPr w:rsidR="009D19AB" w:rsidRPr="007E341F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2232A" w14:textId="77777777" w:rsidR="006C0EC0" w:rsidRPr="00831E68" w:rsidRDefault="006C0EC0" w:rsidP="004970DE">
      <w:r w:rsidRPr="00831E68">
        <w:separator/>
      </w:r>
    </w:p>
  </w:endnote>
  <w:endnote w:type="continuationSeparator" w:id="0">
    <w:p w14:paraId="150A3B85" w14:textId="77777777" w:rsidR="006C0EC0" w:rsidRPr="00831E68" w:rsidRDefault="006C0EC0" w:rsidP="004970DE">
      <w:r w:rsidRPr="00831E68">
        <w:continuationSeparator/>
      </w:r>
    </w:p>
  </w:endnote>
  <w:endnote w:type="continuationNotice" w:id="1">
    <w:p w14:paraId="67B39433" w14:textId="77777777" w:rsidR="006C0EC0" w:rsidRPr="00831E68" w:rsidRDefault="006C0EC0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14="http://schemas.microsoft.com/office/drawing/2010/main" xmlns:pic="http://schemas.openxmlformats.org/drawingml/2006/picture" xmlns:a16="http://schemas.microsoft.com/office/drawing/2014/main" xmlns:a="http://schemas.openxmlformats.org/drawingml/2006/main">
          <w:pict w14:anchorId="5544871C">
            <v:line id="Straight Connector 219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13]" strokeweight="1pt" from="-71.85pt,6.35pt" to="523.4pt,6.35pt" w14:anchorId="63882F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C3D6E" w14:textId="77777777" w:rsidR="006C0EC0" w:rsidRPr="00831E68" w:rsidRDefault="006C0EC0" w:rsidP="004970DE">
      <w:r w:rsidRPr="00831E68">
        <w:separator/>
      </w:r>
    </w:p>
  </w:footnote>
  <w:footnote w:type="continuationSeparator" w:id="0">
    <w:p w14:paraId="4EE42EDE" w14:textId="77777777" w:rsidR="006C0EC0" w:rsidRPr="00831E68" w:rsidRDefault="006C0EC0" w:rsidP="004970DE">
      <w:r w:rsidRPr="00831E68">
        <w:continuationSeparator/>
      </w:r>
    </w:p>
  </w:footnote>
  <w:footnote w:type="continuationNotice" w:id="1">
    <w:p w14:paraId="0CF3EB44" w14:textId="77777777" w:rsidR="006C0EC0" w:rsidRPr="00831E68" w:rsidRDefault="006C0EC0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698C574A" w:rsidR="007E341F" w:rsidRPr="00831E68" w:rsidRDefault="007E341F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19A4E644" wp14:editId="6622897B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2C992D" w14:textId="77777777" w:rsidR="007E341F" w:rsidRPr="009D2A1A" w:rsidRDefault="007E341F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6AFD1415" w14:textId="77777777" w:rsidR="007E341F" w:rsidRPr="00831E68" w:rsidRDefault="007E341F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9A4E644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152C992D" w14:textId="77777777" w:rsidR="007E341F" w:rsidRPr="009D2A1A" w:rsidRDefault="007E341F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6AFD1415" w14:textId="77777777" w:rsidR="007E341F" w:rsidRPr="00831E68" w:rsidRDefault="007E341F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56011829" wp14:editId="0308CCFE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1CB8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6D98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910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0C0A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0EE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1A02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9E2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803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32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0EC0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39F2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1041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00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6C49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2C94"/>
    <w:rsid w:val="007E32AC"/>
    <w:rsid w:val="007E341F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07C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C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297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580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5ABE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5F8F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4109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600D44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57CE45-F20F-4FEB-A992-A894FFAFC4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3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658</Words>
  <Characters>4020</Characters>
  <Application>Microsoft Office Word</Application>
  <DocSecurity>0</DocSecurity>
  <Lines>174</Lines>
  <Paragraphs>89</Paragraphs>
  <ScaleCrop>false</ScaleCrop>
  <Company/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15</cp:revision>
  <cp:lastPrinted>2025-08-06T15:30:00Z</cp:lastPrinted>
  <dcterms:created xsi:type="dcterms:W3CDTF">2026-03-17T11:49:00Z</dcterms:created>
  <dcterms:modified xsi:type="dcterms:W3CDTF">2026-03-24T12:15:00Z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